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02" w:rsidRDefault="00955702" w:rsidP="00955702">
      <w:pPr>
        <w:rPr>
          <w:sz w:val="16"/>
        </w:rPr>
      </w:pPr>
    </w:p>
    <w:p w:rsidR="00955702" w:rsidRDefault="00955702" w:rsidP="007C6B95">
      <w:pPr>
        <w:rPr>
          <w:sz w:val="28"/>
        </w:rPr>
      </w:pPr>
    </w:p>
    <w:p w:rsidR="00B20591" w:rsidRDefault="00B20591" w:rsidP="00B20591">
      <w:pPr>
        <w:shd w:val="clear" w:color="auto" w:fill="FFFFFF"/>
        <w:ind w:right="34" w:firstLine="709"/>
        <w:jc w:val="both"/>
        <w:rPr>
          <w:sz w:val="28"/>
        </w:rPr>
      </w:pPr>
      <w:r>
        <w:rPr>
          <w:sz w:val="28"/>
        </w:rPr>
        <w:t>В соответствии с Постановлением Правительства Российской Федерации от 6 февраля 2006 г.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 (далее - Правила)</w:t>
      </w:r>
    </w:p>
    <w:p w:rsidR="00955702" w:rsidRDefault="00B20591" w:rsidP="00B20591">
      <w:pPr>
        <w:shd w:val="clear" w:color="auto" w:fill="FFFFFF"/>
        <w:ind w:right="34" w:firstLine="709"/>
        <w:jc w:val="center"/>
        <w:rPr>
          <w:sz w:val="28"/>
        </w:rPr>
      </w:pPr>
      <w:r>
        <w:rPr>
          <w:sz w:val="28"/>
        </w:rPr>
        <w:t xml:space="preserve"> </w:t>
      </w:r>
      <w:r w:rsidR="00955702">
        <w:rPr>
          <w:sz w:val="28"/>
        </w:rPr>
        <w:t xml:space="preserve">АДМИНИСТАЦИЯ ОЗИНСКОГО МУНИЦИПАЛЬНОГО РАЙОНА ОБЪЯВЛЯЕТ КОНКУРС </w:t>
      </w:r>
      <w:r w:rsidR="00955702">
        <w:rPr>
          <w:caps/>
          <w:sz w:val="28"/>
        </w:rPr>
        <w:t>по отбору управляющей организации для управления многоквартирнымИ домАМИ</w:t>
      </w:r>
    </w:p>
    <w:p w:rsidR="00955702" w:rsidRDefault="00955702" w:rsidP="00955702">
      <w:pPr>
        <w:shd w:val="clear" w:color="auto" w:fill="FFFFFF"/>
        <w:ind w:right="34" w:firstLine="709"/>
        <w:jc w:val="both"/>
        <w:rPr>
          <w:sz w:val="28"/>
        </w:rPr>
      </w:pPr>
      <w:r>
        <w:rPr>
          <w:sz w:val="28"/>
        </w:rPr>
        <w:t xml:space="preserve">Заявки принимаются секретарем </w:t>
      </w:r>
      <w:r w:rsidRPr="00955702">
        <w:rPr>
          <w:sz w:val="28"/>
        </w:rPr>
        <w:t>конкурсной комиссии по проведению открытого конкурса по отбору управляющей организации для управления многоквартирными домами</w:t>
      </w:r>
      <w:r>
        <w:rPr>
          <w:sz w:val="28"/>
        </w:rPr>
        <w:t>, регистрирующим представленные материалы под расписку, с указанием даты и времени регистрации.</w:t>
      </w:r>
    </w:p>
    <w:p w:rsidR="00955702" w:rsidRDefault="00955702" w:rsidP="00955702">
      <w:pPr>
        <w:shd w:val="clear" w:color="auto" w:fill="FFFFFF"/>
        <w:ind w:right="34" w:firstLine="709"/>
        <w:jc w:val="both"/>
        <w:rPr>
          <w:sz w:val="28"/>
        </w:rPr>
      </w:pPr>
      <w:r>
        <w:rPr>
          <w:sz w:val="28"/>
        </w:rPr>
        <w:t>Юридические лица и индивидуальные предприниматели, желающие участвовать в конкурсе, подают</w:t>
      </w:r>
      <w:r w:rsidR="00C75387">
        <w:rPr>
          <w:sz w:val="28"/>
        </w:rPr>
        <w:t xml:space="preserve"> в конкурсную комиссию заявку установленной формы с приложением следующих документов:</w:t>
      </w:r>
    </w:p>
    <w:p w:rsidR="00D37D05" w:rsidRDefault="00D37D05" w:rsidP="00955702">
      <w:pPr>
        <w:shd w:val="clear" w:color="auto" w:fill="FFFFFF"/>
        <w:ind w:right="34" w:firstLine="709"/>
        <w:jc w:val="both"/>
        <w:rPr>
          <w:sz w:val="28"/>
        </w:rPr>
      </w:pPr>
      <w:r>
        <w:rPr>
          <w:sz w:val="28"/>
        </w:rPr>
        <w:t>1.1. Наименование, организационно-правовая форма, место нахождения, почтовый адрес (для юридического лица);</w:t>
      </w:r>
    </w:p>
    <w:p w:rsidR="00D37D05" w:rsidRDefault="00D37D05" w:rsidP="00955702">
      <w:pPr>
        <w:shd w:val="clear" w:color="auto" w:fill="FFFFFF"/>
        <w:ind w:right="34" w:firstLine="709"/>
        <w:jc w:val="both"/>
        <w:rPr>
          <w:sz w:val="28"/>
        </w:rPr>
      </w:pPr>
      <w:r>
        <w:rPr>
          <w:sz w:val="28"/>
        </w:rPr>
        <w:t xml:space="preserve">1.2. </w:t>
      </w:r>
      <w:proofErr w:type="gramStart"/>
      <w:r>
        <w:rPr>
          <w:sz w:val="28"/>
        </w:rPr>
        <w:t>Фамилия, имя, отчество (при наличии), данные документа, удостоверяющего личность, место жительства – (для индивидуального предпринимателя);</w:t>
      </w:r>
      <w:proofErr w:type="gramEnd"/>
    </w:p>
    <w:p w:rsidR="00D37D05" w:rsidRDefault="00D37D05" w:rsidP="00955702">
      <w:pPr>
        <w:shd w:val="clear" w:color="auto" w:fill="FFFFFF"/>
        <w:ind w:right="34" w:firstLine="709"/>
        <w:jc w:val="both"/>
        <w:rPr>
          <w:sz w:val="28"/>
        </w:rPr>
      </w:pPr>
      <w:r>
        <w:rPr>
          <w:sz w:val="28"/>
        </w:rPr>
        <w:t>2. Номер телефона;</w:t>
      </w:r>
    </w:p>
    <w:p w:rsidR="00474142" w:rsidRDefault="00D37D05" w:rsidP="00D37D05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C75387">
        <w:rPr>
          <w:sz w:val="28"/>
          <w:szCs w:val="28"/>
        </w:rPr>
        <w:t>В</w:t>
      </w:r>
      <w:r w:rsidR="00474142" w:rsidRPr="00C75387">
        <w:rPr>
          <w:sz w:val="28"/>
          <w:szCs w:val="28"/>
        </w:rPr>
        <w:t>ыписка из Единого государственного реестра юридических лиц  (для юридического  лица),  выписка   из   Единого     государственного реестра индивидуальных предпринимателей (для индивидуального предпринимателя)</w:t>
      </w:r>
      <w:r w:rsidR="00C75387">
        <w:rPr>
          <w:sz w:val="28"/>
          <w:szCs w:val="28"/>
        </w:rPr>
        <w:t>;</w:t>
      </w:r>
    </w:p>
    <w:p w:rsidR="00474142" w:rsidRDefault="00D37D05" w:rsidP="00D37D05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</w:t>
      </w:r>
      <w:r w:rsidR="00474142" w:rsidRPr="00C75387">
        <w:rPr>
          <w:sz w:val="28"/>
          <w:szCs w:val="28"/>
        </w:rPr>
        <w:t>окумент,  подтверждающий  полномочия   лица   на   осуществление действий от имени юридического лица или индивидуального  предпринимателя, подавших заявку на участие в конкурсе</w:t>
      </w:r>
      <w:r w:rsidR="00C75387">
        <w:rPr>
          <w:sz w:val="28"/>
          <w:szCs w:val="28"/>
        </w:rPr>
        <w:t>;</w:t>
      </w:r>
    </w:p>
    <w:p w:rsidR="00D37D05" w:rsidRDefault="00D37D05" w:rsidP="00D37D05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Реквизиты банковского счета для возврата средств, внесенных в качестве обеспечения заявки на участие в конкурсе;</w:t>
      </w:r>
    </w:p>
    <w:p w:rsidR="00474142" w:rsidRDefault="00F4005E" w:rsidP="00F4005E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75387">
        <w:rPr>
          <w:sz w:val="28"/>
          <w:szCs w:val="28"/>
        </w:rPr>
        <w:t>Д</w:t>
      </w:r>
      <w:r w:rsidR="00474142" w:rsidRPr="00C75387">
        <w:rPr>
          <w:sz w:val="28"/>
          <w:szCs w:val="28"/>
        </w:rPr>
        <w:t>окументы, подтверждающие внесение денежных  сре</w:t>
      </w:r>
      <w:proofErr w:type="gramStart"/>
      <w:r w:rsidR="00474142" w:rsidRPr="00C75387">
        <w:rPr>
          <w:sz w:val="28"/>
          <w:szCs w:val="28"/>
        </w:rPr>
        <w:t>дств  в  к</w:t>
      </w:r>
      <w:proofErr w:type="gramEnd"/>
      <w:r w:rsidR="00474142" w:rsidRPr="00C75387">
        <w:rPr>
          <w:sz w:val="28"/>
          <w:szCs w:val="28"/>
        </w:rPr>
        <w:t>ачестве обеспечения заявки на участие в конкурсе</w:t>
      </w:r>
      <w:r w:rsidR="00C75387">
        <w:rPr>
          <w:sz w:val="28"/>
          <w:szCs w:val="28"/>
        </w:rPr>
        <w:t>;</w:t>
      </w:r>
      <w:r w:rsidR="00C75387" w:rsidRPr="00C75387">
        <w:rPr>
          <w:sz w:val="28"/>
          <w:szCs w:val="28"/>
        </w:rPr>
        <w:t xml:space="preserve"> </w:t>
      </w:r>
    </w:p>
    <w:p w:rsidR="00F4005E" w:rsidRDefault="00F4005E" w:rsidP="00F4005E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75387">
        <w:rPr>
          <w:sz w:val="28"/>
          <w:szCs w:val="28"/>
        </w:rPr>
        <w:t>К</w:t>
      </w:r>
      <w:r w:rsidR="00474142" w:rsidRPr="00C75387">
        <w:rPr>
          <w:sz w:val="28"/>
          <w:szCs w:val="28"/>
        </w:rPr>
        <w:t>опи</w:t>
      </w:r>
      <w:r>
        <w:rPr>
          <w:sz w:val="28"/>
          <w:szCs w:val="28"/>
        </w:rPr>
        <w:t>ю</w:t>
      </w:r>
      <w:r w:rsidR="00474142" w:rsidRPr="00C75387">
        <w:rPr>
          <w:sz w:val="28"/>
          <w:szCs w:val="28"/>
        </w:rPr>
        <w:t xml:space="preserve">   документов,   подтверждающих   соответствие   претендента требованию,  установленному  подпунктом 1 пункта 15 Правил</w:t>
      </w:r>
      <w:r>
        <w:rPr>
          <w:sz w:val="28"/>
          <w:szCs w:val="28"/>
        </w:rPr>
        <w:t>, если федеральными законами установлены требования к лицам, осуществляющим выполнение работ, оказания услуг, предусмотренных договором управления многоквартирным домом;</w:t>
      </w:r>
    </w:p>
    <w:p w:rsidR="00F4005E" w:rsidRDefault="00F4005E" w:rsidP="00F4005E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Копии утвержденного бухгалтерского баланса за последний отчетный период;</w:t>
      </w:r>
    </w:p>
    <w:p w:rsidR="00F4005E" w:rsidRDefault="00F4005E" w:rsidP="00F4005E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Реквизиты банковского счета для внесения собственниками помещений в многоквартирном доме, лицами, принявшими помещения, и нанимателям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услуги;</w:t>
      </w:r>
      <w:proofErr w:type="gramEnd"/>
    </w:p>
    <w:p w:rsidR="00F4005E" w:rsidRDefault="00F4005E" w:rsidP="00F4005E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Согласие претендента на включение его в перечень организаций для управления многоквартирным домом, предусмотренное пунктом 52 Правил</w:t>
      </w:r>
      <w:r w:rsidR="007F3CD9">
        <w:rPr>
          <w:sz w:val="28"/>
          <w:szCs w:val="28"/>
        </w:rPr>
        <w:t>.</w:t>
      </w:r>
    </w:p>
    <w:p w:rsidR="00C75387" w:rsidRDefault="00C75387" w:rsidP="00C753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Вышеуказанные документы предоставляются в виде заверенных копий в двух экземплярах с предъявлением подлинников.</w:t>
      </w:r>
    </w:p>
    <w:p w:rsidR="00C75387" w:rsidRDefault="00C75387" w:rsidP="00C753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не предъявившие вышеуказанные документы, к участию в конкурсе не допускаются.</w:t>
      </w:r>
    </w:p>
    <w:p w:rsidR="003E268C" w:rsidRDefault="00C75387" w:rsidP="00C753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победителей осуществляется </w:t>
      </w:r>
      <w:r w:rsidR="007F3CD9">
        <w:rPr>
          <w:sz w:val="28"/>
          <w:szCs w:val="28"/>
        </w:rPr>
        <w:t>конкурсной К</w:t>
      </w:r>
      <w:r>
        <w:rPr>
          <w:sz w:val="28"/>
          <w:szCs w:val="28"/>
        </w:rPr>
        <w:t>омиссией</w:t>
      </w:r>
      <w:r w:rsidR="007F3CD9">
        <w:rPr>
          <w:sz w:val="28"/>
          <w:szCs w:val="28"/>
        </w:rPr>
        <w:t>, п</w:t>
      </w:r>
      <w:r>
        <w:rPr>
          <w:sz w:val="28"/>
          <w:szCs w:val="28"/>
        </w:rPr>
        <w:t xml:space="preserve">обедителем признается лицо, независимо от форм собственности, </w:t>
      </w:r>
      <w:r w:rsidR="00F556D4">
        <w:rPr>
          <w:sz w:val="28"/>
          <w:szCs w:val="28"/>
        </w:rPr>
        <w:t>простым подсчетом голосов.</w:t>
      </w:r>
    </w:p>
    <w:p w:rsidR="00EE7877" w:rsidRPr="00916E22" w:rsidRDefault="00EE7877" w:rsidP="00EE78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16E22">
        <w:rPr>
          <w:sz w:val="28"/>
          <w:szCs w:val="28"/>
        </w:rPr>
        <w:t xml:space="preserve">рок подачи заявок на участие в конкурсе: </w:t>
      </w:r>
    </w:p>
    <w:p w:rsidR="00EE7877" w:rsidRPr="00916E22" w:rsidRDefault="00EE7877" w:rsidP="00EE7877">
      <w:pPr>
        <w:ind w:firstLine="720"/>
        <w:jc w:val="both"/>
        <w:rPr>
          <w:sz w:val="28"/>
          <w:szCs w:val="28"/>
        </w:rPr>
      </w:pPr>
      <w:r w:rsidRPr="00916E22">
        <w:rPr>
          <w:sz w:val="28"/>
          <w:szCs w:val="28"/>
        </w:rPr>
        <w:t xml:space="preserve">с 9 часов 00 минут </w:t>
      </w:r>
      <w:r w:rsidR="007F3CD9">
        <w:rPr>
          <w:sz w:val="28"/>
          <w:szCs w:val="28"/>
        </w:rPr>
        <w:t>27</w:t>
      </w:r>
      <w:r w:rsidRPr="00916E22">
        <w:rPr>
          <w:sz w:val="28"/>
          <w:szCs w:val="28"/>
        </w:rPr>
        <w:t xml:space="preserve"> </w:t>
      </w:r>
      <w:r w:rsidR="007F3CD9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="00977CA1">
        <w:rPr>
          <w:sz w:val="28"/>
          <w:szCs w:val="28"/>
        </w:rPr>
        <w:t>20</w:t>
      </w:r>
      <w:r w:rsidRPr="00916E22">
        <w:rPr>
          <w:sz w:val="28"/>
          <w:szCs w:val="28"/>
        </w:rPr>
        <w:t xml:space="preserve">20 г. до 10 часов 00 минут </w:t>
      </w:r>
      <w:r w:rsidR="007F3CD9">
        <w:rPr>
          <w:sz w:val="28"/>
          <w:szCs w:val="28"/>
        </w:rPr>
        <w:t>27</w:t>
      </w:r>
      <w:r w:rsidRPr="00916E22">
        <w:rPr>
          <w:sz w:val="28"/>
          <w:szCs w:val="28"/>
        </w:rPr>
        <w:t xml:space="preserve"> </w:t>
      </w:r>
      <w:r w:rsidR="007F3CD9">
        <w:rPr>
          <w:sz w:val="28"/>
          <w:szCs w:val="28"/>
        </w:rPr>
        <w:t>мая</w:t>
      </w:r>
      <w:r w:rsidRPr="00916E22">
        <w:rPr>
          <w:sz w:val="28"/>
          <w:szCs w:val="28"/>
        </w:rPr>
        <w:t xml:space="preserve">  20</w:t>
      </w:r>
      <w:r w:rsidR="00977CA1">
        <w:rPr>
          <w:sz w:val="28"/>
          <w:szCs w:val="28"/>
        </w:rPr>
        <w:t>20</w:t>
      </w:r>
      <w:r w:rsidRPr="00916E22">
        <w:rPr>
          <w:sz w:val="28"/>
          <w:szCs w:val="28"/>
        </w:rPr>
        <w:t xml:space="preserve"> г. (администрация </w:t>
      </w:r>
      <w:r>
        <w:rPr>
          <w:sz w:val="28"/>
          <w:szCs w:val="28"/>
        </w:rPr>
        <w:t>Озинского муниципального района Саратовской области</w:t>
      </w:r>
      <w:r w:rsidRPr="00916E2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F3CD9" w:rsidRPr="00916E22" w:rsidRDefault="007F3CD9" w:rsidP="007F3C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16E22">
        <w:rPr>
          <w:sz w:val="28"/>
          <w:szCs w:val="28"/>
        </w:rPr>
        <w:t>есто, дат</w:t>
      </w:r>
      <w:r>
        <w:rPr>
          <w:sz w:val="28"/>
          <w:szCs w:val="28"/>
        </w:rPr>
        <w:t>а</w:t>
      </w:r>
      <w:r w:rsidRPr="00916E22">
        <w:rPr>
          <w:sz w:val="28"/>
          <w:szCs w:val="28"/>
        </w:rPr>
        <w:t xml:space="preserve"> и время вскрытия конвертов с заявками на участие в конкурсе: администраци</w:t>
      </w:r>
      <w:r>
        <w:rPr>
          <w:sz w:val="28"/>
          <w:szCs w:val="28"/>
        </w:rPr>
        <w:t>я</w:t>
      </w:r>
      <w:r w:rsidRPr="00916E22">
        <w:rPr>
          <w:sz w:val="28"/>
          <w:szCs w:val="28"/>
        </w:rPr>
        <w:t xml:space="preserve"> </w:t>
      </w:r>
      <w:r>
        <w:rPr>
          <w:sz w:val="28"/>
          <w:szCs w:val="28"/>
        </w:rPr>
        <w:t>Озинского муниципального района Саратовской области</w:t>
      </w:r>
      <w:r w:rsidRPr="00916E22">
        <w:rPr>
          <w:sz w:val="28"/>
          <w:szCs w:val="28"/>
        </w:rPr>
        <w:t>, расположенная по адресу: 4</w:t>
      </w:r>
      <w:r>
        <w:rPr>
          <w:sz w:val="28"/>
          <w:szCs w:val="28"/>
        </w:rPr>
        <w:t>13620, Саратовская</w:t>
      </w:r>
      <w:r w:rsidRPr="00916E22">
        <w:rPr>
          <w:sz w:val="28"/>
          <w:szCs w:val="28"/>
        </w:rPr>
        <w:t xml:space="preserve"> область, </w:t>
      </w:r>
      <w:r>
        <w:rPr>
          <w:sz w:val="28"/>
          <w:szCs w:val="28"/>
        </w:rPr>
        <w:t>Озинский район, р.п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зинки, ул.Ленина, д.14</w:t>
      </w:r>
      <w:r w:rsidRPr="00916E22">
        <w:rPr>
          <w:sz w:val="28"/>
          <w:szCs w:val="28"/>
        </w:rPr>
        <w:t>,</w:t>
      </w:r>
      <w:r>
        <w:rPr>
          <w:sz w:val="28"/>
          <w:szCs w:val="28"/>
        </w:rPr>
        <w:t xml:space="preserve"> конференц-зал (кабинет №25) </w:t>
      </w:r>
      <w:r w:rsidRPr="00916E22">
        <w:rPr>
          <w:sz w:val="28"/>
          <w:szCs w:val="28"/>
        </w:rPr>
        <w:t>в 10</w:t>
      </w:r>
      <w:r>
        <w:rPr>
          <w:sz w:val="28"/>
          <w:szCs w:val="28"/>
        </w:rPr>
        <w:t xml:space="preserve"> часов </w:t>
      </w:r>
      <w:r w:rsidRPr="00916E22">
        <w:rPr>
          <w:sz w:val="28"/>
          <w:szCs w:val="28"/>
        </w:rPr>
        <w:t>00</w:t>
      </w:r>
      <w:r>
        <w:rPr>
          <w:sz w:val="28"/>
          <w:szCs w:val="28"/>
        </w:rPr>
        <w:t xml:space="preserve"> минут</w:t>
      </w:r>
      <w:r w:rsidRPr="00916E22">
        <w:rPr>
          <w:sz w:val="28"/>
          <w:szCs w:val="28"/>
        </w:rPr>
        <w:t xml:space="preserve"> </w:t>
      </w:r>
      <w:r>
        <w:rPr>
          <w:sz w:val="28"/>
          <w:szCs w:val="28"/>
        </w:rPr>
        <w:t>27 мая 2020</w:t>
      </w:r>
      <w:r w:rsidRPr="00916E22">
        <w:rPr>
          <w:sz w:val="28"/>
          <w:szCs w:val="28"/>
        </w:rPr>
        <w:t xml:space="preserve"> года.</w:t>
      </w:r>
    </w:p>
    <w:p w:rsidR="00EE7877" w:rsidRPr="00916E22" w:rsidRDefault="00EE7877" w:rsidP="00EE78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</w:t>
      </w:r>
      <w:r w:rsidRPr="00916E22">
        <w:rPr>
          <w:sz w:val="28"/>
          <w:szCs w:val="28"/>
        </w:rPr>
        <w:t>, дат</w:t>
      </w:r>
      <w:r>
        <w:rPr>
          <w:sz w:val="28"/>
          <w:szCs w:val="28"/>
        </w:rPr>
        <w:t>а</w:t>
      </w:r>
      <w:r w:rsidRPr="00916E22">
        <w:rPr>
          <w:sz w:val="28"/>
          <w:szCs w:val="28"/>
        </w:rPr>
        <w:t xml:space="preserve">, и время рассмотрения конкурсной </w:t>
      </w:r>
      <w:r w:rsidR="007F3CD9">
        <w:rPr>
          <w:sz w:val="28"/>
          <w:szCs w:val="28"/>
        </w:rPr>
        <w:t>К</w:t>
      </w:r>
      <w:r w:rsidRPr="00916E22">
        <w:rPr>
          <w:sz w:val="28"/>
          <w:szCs w:val="28"/>
        </w:rPr>
        <w:t>омиссией заявок на участие в конкурсе: администраци</w:t>
      </w:r>
      <w:r>
        <w:rPr>
          <w:sz w:val="28"/>
          <w:szCs w:val="28"/>
        </w:rPr>
        <w:t>я</w:t>
      </w:r>
      <w:r w:rsidRPr="00916E22">
        <w:rPr>
          <w:sz w:val="28"/>
          <w:szCs w:val="28"/>
        </w:rPr>
        <w:t xml:space="preserve"> </w:t>
      </w:r>
      <w:r>
        <w:rPr>
          <w:sz w:val="28"/>
          <w:szCs w:val="28"/>
        </w:rPr>
        <w:t>Озинского муниципального района Саратовской области</w:t>
      </w:r>
      <w:r w:rsidRPr="00916E22">
        <w:rPr>
          <w:sz w:val="28"/>
          <w:szCs w:val="28"/>
        </w:rPr>
        <w:t>, расположенная по адресу: 4</w:t>
      </w:r>
      <w:r>
        <w:rPr>
          <w:sz w:val="28"/>
          <w:szCs w:val="28"/>
        </w:rPr>
        <w:t>13620, Саратовская</w:t>
      </w:r>
      <w:r w:rsidRPr="00916E22">
        <w:rPr>
          <w:sz w:val="28"/>
          <w:szCs w:val="28"/>
        </w:rPr>
        <w:t xml:space="preserve"> область, </w:t>
      </w:r>
      <w:r>
        <w:rPr>
          <w:sz w:val="28"/>
          <w:szCs w:val="28"/>
        </w:rPr>
        <w:t>Озинский район, р.п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зинки, ул.Ленина, д.14</w:t>
      </w:r>
      <w:r w:rsidRPr="00916E22">
        <w:rPr>
          <w:sz w:val="28"/>
          <w:szCs w:val="28"/>
        </w:rPr>
        <w:t>,</w:t>
      </w:r>
      <w:r>
        <w:rPr>
          <w:sz w:val="28"/>
          <w:szCs w:val="28"/>
        </w:rPr>
        <w:t xml:space="preserve"> конференц-зал</w:t>
      </w:r>
      <w:r w:rsidR="007F3CD9">
        <w:rPr>
          <w:sz w:val="28"/>
          <w:szCs w:val="28"/>
        </w:rPr>
        <w:t xml:space="preserve"> (кабинет №25)</w:t>
      </w:r>
      <w:r>
        <w:rPr>
          <w:sz w:val="28"/>
          <w:szCs w:val="28"/>
        </w:rPr>
        <w:t xml:space="preserve"> </w:t>
      </w:r>
      <w:r w:rsidRPr="00916E22">
        <w:rPr>
          <w:sz w:val="28"/>
          <w:szCs w:val="28"/>
        </w:rPr>
        <w:t xml:space="preserve">в </w:t>
      </w:r>
      <w:r w:rsidR="007F3CD9" w:rsidRPr="00916E22">
        <w:rPr>
          <w:sz w:val="28"/>
          <w:szCs w:val="28"/>
        </w:rPr>
        <w:t>10</w:t>
      </w:r>
      <w:r w:rsidR="007F3CD9">
        <w:rPr>
          <w:sz w:val="28"/>
          <w:szCs w:val="28"/>
        </w:rPr>
        <w:t xml:space="preserve"> часов </w:t>
      </w:r>
      <w:r w:rsidR="007F3CD9" w:rsidRPr="00916E22">
        <w:rPr>
          <w:sz w:val="28"/>
          <w:szCs w:val="28"/>
        </w:rPr>
        <w:t>00</w:t>
      </w:r>
      <w:r w:rsidR="007F3CD9">
        <w:rPr>
          <w:sz w:val="28"/>
          <w:szCs w:val="28"/>
        </w:rPr>
        <w:t xml:space="preserve"> минут 3</w:t>
      </w:r>
      <w:r w:rsidRPr="00916E22">
        <w:rPr>
          <w:sz w:val="28"/>
          <w:szCs w:val="28"/>
        </w:rPr>
        <w:t xml:space="preserve"> </w:t>
      </w:r>
      <w:r w:rsidR="007F3CD9">
        <w:rPr>
          <w:sz w:val="28"/>
          <w:szCs w:val="28"/>
        </w:rPr>
        <w:t>июня</w:t>
      </w:r>
      <w:r w:rsidRPr="00916E22">
        <w:rPr>
          <w:sz w:val="28"/>
          <w:szCs w:val="28"/>
        </w:rPr>
        <w:t xml:space="preserve"> 20</w:t>
      </w:r>
      <w:r w:rsidR="00977CA1">
        <w:rPr>
          <w:sz w:val="28"/>
          <w:szCs w:val="28"/>
        </w:rPr>
        <w:t>20</w:t>
      </w:r>
      <w:r w:rsidRPr="00916E22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Pr="00916E22">
        <w:rPr>
          <w:sz w:val="28"/>
          <w:szCs w:val="28"/>
        </w:rPr>
        <w:t xml:space="preserve">, не позднее </w:t>
      </w:r>
      <w:r w:rsidR="007F3CD9">
        <w:rPr>
          <w:sz w:val="28"/>
          <w:szCs w:val="28"/>
        </w:rPr>
        <w:t>7</w:t>
      </w:r>
      <w:r w:rsidRPr="00916E22">
        <w:rPr>
          <w:sz w:val="28"/>
          <w:szCs w:val="28"/>
        </w:rPr>
        <w:t xml:space="preserve"> рабочих дней с даты вскрытия конвертов с заявками на участие в конкурсе с </w:t>
      </w:r>
      <w:r w:rsidR="00EC08FA" w:rsidRPr="00916E22">
        <w:rPr>
          <w:sz w:val="28"/>
          <w:szCs w:val="28"/>
        </w:rPr>
        <w:t>10</w:t>
      </w:r>
      <w:r w:rsidR="00EC08FA">
        <w:rPr>
          <w:sz w:val="28"/>
          <w:szCs w:val="28"/>
        </w:rPr>
        <w:t xml:space="preserve"> часов </w:t>
      </w:r>
      <w:r w:rsidR="00EC08FA" w:rsidRPr="00916E22">
        <w:rPr>
          <w:sz w:val="28"/>
          <w:szCs w:val="28"/>
        </w:rPr>
        <w:t>00</w:t>
      </w:r>
      <w:r w:rsidR="00EC08FA">
        <w:rPr>
          <w:sz w:val="28"/>
          <w:szCs w:val="28"/>
        </w:rPr>
        <w:t xml:space="preserve"> минут</w:t>
      </w:r>
      <w:r w:rsidRPr="00916E22">
        <w:rPr>
          <w:sz w:val="28"/>
          <w:szCs w:val="28"/>
        </w:rPr>
        <w:t xml:space="preserve"> </w:t>
      </w:r>
      <w:r w:rsidR="007F3CD9">
        <w:rPr>
          <w:sz w:val="28"/>
          <w:szCs w:val="28"/>
        </w:rPr>
        <w:t>27</w:t>
      </w:r>
      <w:r w:rsidRPr="00916E22">
        <w:rPr>
          <w:sz w:val="28"/>
          <w:szCs w:val="28"/>
        </w:rPr>
        <w:t xml:space="preserve"> </w:t>
      </w:r>
      <w:r w:rsidR="007F3CD9"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 w:rsidR="00977CA1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="00EC08FA">
        <w:rPr>
          <w:sz w:val="28"/>
          <w:szCs w:val="28"/>
        </w:rPr>
        <w:t>д</w:t>
      </w:r>
      <w:r>
        <w:rPr>
          <w:sz w:val="28"/>
          <w:szCs w:val="28"/>
        </w:rPr>
        <w:t xml:space="preserve">о </w:t>
      </w:r>
      <w:r w:rsidR="00EC08FA" w:rsidRPr="00916E22">
        <w:rPr>
          <w:sz w:val="28"/>
          <w:szCs w:val="28"/>
        </w:rPr>
        <w:t>10</w:t>
      </w:r>
      <w:r w:rsidR="00EC08FA">
        <w:rPr>
          <w:sz w:val="28"/>
          <w:szCs w:val="28"/>
        </w:rPr>
        <w:t xml:space="preserve"> часов </w:t>
      </w:r>
      <w:r w:rsidR="00EC08FA" w:rsidRPr="00916E22">
        <w:rPr>
          <w:sz w:val="28"/>
          <w:szCs w:val="28"/>
        </w:rPr>
        <w:t>00</w:t>
      </w:r>
      <w:r w:rsidR="00EC08FA">
        <w:rPr>
          <w:sz w:val="28"/>
          <w:szCs w:val="28"/>
        </w:rPr>
        <w:t xml:space="preserve"> минут </w:t>
      </w:r>
      <w:r w:rsidR="007F3CD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7F3CD9">
        <w:rPr>
          <w:sz w:val="28"/>
          <w:szCs w:val="28"/>
        </w:rPr>
        <w:t>июня</w:t>
      </w:r>
      <w:r>
        <w:rPr>
          <w:sz w:val="28"/>
          <w:szCs w:val="28"/>
        </w:rPr>
        <w:t xml:space="preserve"> 20</w:t>
      </w:r>
      <w:r w:rsidR="00977CA1">
        <w:rPr>
          <w:sz w:val="28"/>
          <w:szCs w:val="28"/>
        </w:rPr>
        <w:t>20</w:t>
      </w:r>
      <w:r w:rsidRPr="00916E22">
        <w:rPr>
          <w:sz w:val="28"/>
          <w:szCs w:val="28"/>
        </w:rPr>
        <w:t xml:space="preserve"> года.</w:t>
      </w:r>
    </w:p>
    <w:p w:rsidR="00EE7877" w:rsidRDefault="00EE7877" w:rsidP="00EE78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16E22">
        <w:rPr>
          <w:sz w:val="28"/>
          <w:szCs w:val="28"/>
        </w:rPr>
        <w:t>есто, дат</w:t>
      </w:r>
      <w:r>
        <w:rPr>
          <w:sz w:val="28"/>
          <w:szCs w:val="28"/>
        </w:rPr>
        <w:t>а</w:t>
      </w:r>
      <w:r w:rsidRPr="00916E22">
        <w:rPr>
          <w:sz w:val="28"/>
          <w:szCs w:val="28"/>
        </w:rPr>
        <w:t xml:space="preserve"> и время проведения конкурса: администраци</w:t>
      </w:r>
      <w:r>
        <w:rPr>
          <w:sz w:val="28"/>
          <w:szCs w:val="28"/>
        </w:rPr>
        <w:t>я</w:t>
      </w:r>
      <w:r w:rsidRPr="00916E22">
        <w:rPr>
          <w:sz w:val="28"/>
          <w:szCs w:val="28"/>
        </w:rPr>
        <w:t xml:space="preserve"> </w:t>
      </w:r>
      <w:r>
        <w:rPr>
          <w:sz w:val="28"/>
          <w:szCs w:val="28"/>
        </w:rPr>
        <w:t>Озинского муниципального района Саратовской области</w:t>
      </w:r>
      <w:r w:rsidRPr="00916E22">
        <w:rPr>
          <w:sz w:val="28"/>
          <w:szCs w:val="28"/>
        </w:rPr>
        <w:t>, расположенная по адресу: 4</w:t>
      </w:r>
      <w:r>
        <w:rPr>
          <w:sz w:val="28"/>
          <w:szCs w:val="28"/>
        </w:rPr>
        <w:t>13620, Саратовская</w:t>
      </w:r>
      <w:r w:rsidRPr="00916E22">
        <w:rPr>
          <w:sz w:val="28"/>
          <w:szCs w:val="28"/>
        </w:rPr>
        <w:t xml:space="preserve"> область, </w:t>
      </w:r>
      <w:r>
        <w:rPr>
          <w:sz w:val="28"/>
          <w:szCs w:val="28"/>
        </w:rPr>
        <w:t>Озинский район, р.п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зинки, ул.Ленина, д.14</w:t>
      </w:r>
      <w:r w:rsidRPr="00916E22">
        <w:rPr>
          <w:sz w:val="28"/>
          <w:szCs w:val="28"/>
        </w:rPr>
        <w:t>,</w:t>
      </w:r>
      <w:r>
        <w:rPr>
          <w:sz w:val="28"/>
          <w:szCs w:val="28"/>
        </w:rPr>
        <w:t xml:space="preserve"> конференц-зал </w:t>
      </w:r>
      <w:r w:rsidRPr="00916E22">
        <w:rPr>
          <w:sz w:val="28"/>
          <w:szCs w:val="28"/>
        </w:rPr>
        <w:t xml:space="preserve">в </w:t>
      </w:r>
      <w:r w:rsidR="00EC08FA" w:rsidRPr="00916E22">
        <w:rPr>
          <w:sz w:val="28"/>
          <w:szCs w:val="28"/>
        </w:rPr>
        <w:t>10</w:t>
      </w:r>
      <w:r w:rsidR="00EC08FA">
        <w:rPr>
          <w:sz w:val="28"/>
          <w:szCs w:val="28"/>
        </w:rPr>
        <w:t xml:space="preserve"> часов </w:t>
      </w:r>
      <w:r w:rsidR="00EC08FA" w:rsidRPr="00916E22">
        <w:rPr>
          <w:sz w:val="28"/>
          <w:szCs w:val="28"/>
        </w:rPr>
        <w:t>00</w:t>
      </w:r>
      <w:r w:rsidR="00EC08FA">
        <w:rPr>
          <w:sz w:val="28"/>
          <w:szCs w:val="28"/>
        </w:rPr>
        <w:t xml:space="preserve"> минут 3 июня 2020</w:t>
      </w:r>
      <w:r w:rsidR="00EC08FA" w:rsidRPr="00916E22">
        <w:rPr>
          <w:sz w:val="28"/>
          <w:szCs w:val="28"/>
        </w:rPr>
        <w:t xml:space="preserve"> года.</w:t>
      </w:r>
    </w:p>
    <w:p w:rsidR="00EE7877" w:rsidRDefault="00EE787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7877" w:rsidRPr="00916E22" w:rsidRDefault="00EE7877" w:rsidP="00EE7877">
      <w:pPr>
        <w:ind w:firstLine="720"/>
        <w:jc w:val="both"/>
        <w:rPr>
          <w:sz w:val="28"/>
          <w:szCs w:val="28"/>
        </w:rPr>
      </w:pPr>
    </w:p>
    <w:p w:rsidR="00EE7877" w:rsidRDefault="00EE7877" w:rsidP="00C75387">
      <w:pPr>
        <w:ind w:firstLine="709"/>
        <w:jc w:val="both"/>
        <w:rPr>
          <w:sz w:val="28"/>
          <w:szCs w:val="28"/>
        </w:rPr>
      </w:pPr>
    </w:p>
    <w:p w:rsidR="003E268C" w:rsidRDefault="003E268C" w:rsidP="00C75387">
      <w:pPr>
        <w:ind w:firstLine="709"/>
        <w:jc w:val="both"/>
        <w:rPr>
          <w:sz w:val="28"/>
          <w:szCs w:val="28"/>
        </w:rPr>
      </w:pPr>
    </w:p>
    <w:p w:rsidR="003E268C" w:rsidRPr="00E67588" w:rsidRDefault="00F556D4" w:rsidP="0091750B">
      <w:pPr>
        <w:jc w:val="center"/>
        <w:rPr>
          <w:sz w:val="24"/>
          <w:szCs w:val="24"/>
        </w:rPr>
      </w:pPr>
      <w:r w:rsidRPr="00E67588">
        <w:rPr>
          <w:b/>
          <w:sz w:val="24"/>
          <w:szCs w:val="24"/>
        </w:rPr>
        <w:t>ПЕРЕЧЕНЬ</w:t>
      </w:r>
    </w:p>
    <w:p w:rsidR="003E268C" w:rsidRPr="00E67588" w:rsidRDefault="003E268C" w:rsidP="0091750B">
      <w:pPr>
        <w:pStyle w:val="a3"/>
        <w:jc w:val="center"/>
        <w:rPr>
          <w:sz w:val="24"/>
          <w:szCs w:val="24"/>
        </w:rPr>
      </w:pPr>
      <w:r w:rsidRPr="00E67588">
        <w:rPr>
          <w:sz w:val="24"/>
          <w:szCs w:val="24"/>
        </w:rPr>
        <w:t xml:space="preserve">Многоквартирных жилых домов, </w:t>
      </w:r>
    </w:p>
    <w:p w:rsidR="00F556D4" w:rsidRPr="00E67588" w:rsidRDefault="003E268C" w:rsidP="0091750B">
      <w:pPr>
        <w:pStyle w:val="a3"/>
        <w:jc w:val="center"/>
        <w:rPr>
          <w:sz w:val="24"/>
          <w:szCs w:val="24"/>
        </w:rPr>
      </w:pPr>
      <w:proofErr w:type="gramStart"/>
      <w:r w:rsidRPr="00E67588">
        <w:rPr>
          <w:sz w:val="24"/>
          <w:szCs w:val="24"/>
        </w:rPr>
        <w:t>предназначенных</w:t>
      </w:r>
      <w:proofErr w:type="gramEnd"/>
      <w:r w:rsidRPr="00E67588">
        <w:rPr>
          <w:sz w:val="24"/>
          <w:szCs w:val="24"/>
        </w:rPr>
        <w:t xml:space="preserve"> для участия в конкурсе по отбору управляющей организации</w:t>
      </w:r>
      <w:r w:rsidR="00A236D2" w:rsidRPr="00E67588">
        <w:rPr>
          <w:sz w:val="24"/>
          <w:szCs w:val="24"/>
        </w:rPr>
        <w:t xml:space="preserve"> для управления многоквартирными домами</w:t>
      </w:r>
      <w:r w:rsidR="0091750B" w:rsidRPr="00E67588">
        <w:rPr>
          <w:sz w:val="24"/>
          <w:szCs w:val="24"/>
        </w:rPr>
        <w:t xml:space="preserve"> и о</w:t>
      </w:r>
      <w:r w:rsidR="00F556D4" w:rsidRPr="00E67588">
        <w:rPr>
          <w:sz w:val="24"/>
          <w:szCs w:val="24"/>
        </w:rPr>
        <w:t xml:space="preserve">беспечение заявки на участие в конкурсе </w:t>
      </w:r>
    </w:p>
    <w:p w:rsidR="00F556D4" w:rsidRDefault="00F556D4" w:rsidP="00F556D4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26"/>
        <w:gridCol w:w="616"/>
        <w:gridCol w:w="6663"/>
        <w:gridCol w:w="1275"/>
      </w:tblGrid>
      <w:tr w:rsidR="00F556D4" w:rsidRPr="00E67588" w:rsidTr="004E2076">
        <w:tc>
          <w:tcPr>
            <w:tcW w:w="626" w:type="dxa"/>
          </w:tcPr>
          <w:p w:rsidR="00F556D4" w:rsidRPr="00E67588" w:rsidRDefault="00F556D4" w:rsidP="006C4C53">
            <w:pPr>
              <w:pStyle w:val="a3"/>
              <w:jc w:val="center"/>
            </w:pPr>
            <w:r w:rsidRPr="00E67588">
              <w:t>№ п.п.</w:t>
            </w:r>
          </w:p>
        </w:tc>
        <w:tc>
          <w:tcPr>
            <w:tcW w:w="616" w:type="dxa"/>
          </w:tcPr>
          <w:p w:rsidR="00F556D4" w:rsidRPr="00E67588" w:rsidRDefault="00F556D4" w:rsidP="006C4C53">
            <w:pPr>
              <w:pStyle w:val="a3"/>
              <w:jc w:val="center"/>
            </w:pPr>
            <w:r w:rsidRPr="00E67588">
              <w:t>№ лота</w:t>
            </w:r>
          </w:p>
        </w:tc>
        <w:tc>
          <w:tcPr>
            <w:tcW w:w="6663" w:type="dxa"/>
          </w:tcPr>
          <w:p w:rsidR="00F556D4" w:rsidRPr="00E67588" w:rsidRDefault="00F556D4" w:rsidP="006C4C53">
            <w:pPr>
              <w:pStyle w:val="a3"/>
              <w:jc w:val="center"/>
            </w:pPr>
            <w:r w:rsidRPr="00E67588">
              <w:t>Наименование лота</w:t>
            </w:r>
          </w:p>
        </w:tc>
        <w:tc>
          <w:tcPr>
            <w:tcW w:w="1275" w:type="dxa"/>
          </w:tcPr>
          <w:p w:rsidR="00F556D4" w:rsidRPr="00E67588" w:rsidRDefault="00F556D4" w:rsidP="006C4C53">
            <w:pPr>
              <w:pStyle w:val="a3"/>
              <w:jc w:val="center"/>
            </w:pPr>
            <w:r w:rsidRPr="00E67588">
              <w:t>Размер обеспечения заявки на участие в конкурсе</w:t>
            </w:r>
          </w:p>
        </w:tc>
      </w:tr>
      <w:tr w:rsidR="00F556D4" w:rsidRPr="00E67588" w:rsidTr="004E2076">
        <w:tc>
          <w:tcPr>
            <w:tcW w:w="62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1</w:t>
            </w:r>
          </w:p>
        </w:tc>
        <w:tc>
          <w:tcPr>
            <w:tcW w:w="61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1</w:t>
            </w:r>
          </w:p>
        </w:tc>
        <w:tc>
          <w:tcPr>
            <w:tcW w:w="6663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Многоквартирные жилые дома, расположенные по адресам: Саратовская область, Озинский район, р.п</w:t>
            </w:r>
            <w:proofErr w:type="gramStart"/>
            <w:r w:rsidRPr="00E67588">
              <w:t>.О</w:t>
            </w:r>
            <w:proofErr w:type="gramEnd"/>
            <w:r w:rsidRPr="00E67588">
              <w:t>зинки, ул.Чернышевского, д.17, ул.Чернышевского, д.18, ул.Чернышевского, д.19, ул.Чернышевского, д.20, ул.Чернышевского, д.21, ул.Чернышевского, д.22, ул.Чернышевского, д.23, ул.Чернышевского, д.24, ул.Чернышевского, д.25, ул.Чернышевского, д.26, ул.Чернышевского, д.27, ул.Чернышевского, д.28, ул.Чернышевского, д.31, ул.Чернышевского, д.32, ул</w:t>
            </w:r>
            <w:proofErr w:type="gramStart"/>
            <w:r w:rsidRPr="00E67588">
              <w:t>.Ч</w:t>
            </w:r>
            <w:proofErr w:type="gramEnd"/>
            <w:r w:rsidRPr="00E67588">
              <w:t xml:space="preserve">ернышевского, д.33, ул.Чернышевского, д.34, ул.Чернышевского, д.35. </w:t>
            </w:r>
          </w:p>
        </w:tc>
        <w:tc>
          <w:tcPr>
            <w:tcW w:w="1275" w:type="dxa"/>
          </w:tcPr>
          <w:p w:rsidR="00F556D4" w:rsidRPr="00E67588" w:rsidRDefault="00EC08FA" w:rsidP="00F556D4">
            <w:pPr>
              <w:pStyle w:val="a3"/>
              <w:jc w:val="right"/>
            </w:pPr>
            <w:r w:rsidRPr="00E67588">
              <w:t>20 779,51</w:t>
            </w:r>
          </w:p>
        </w:tc>
      </w:tr>
      <w:tr w:rsidR="00F556D4" w:rsidRPr="00E67588" w:rsidTr="004E2076">
        <w:tc>
          <w:tcPr>
            <w:tcW w:w="62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2</w:t>
            </w:r>
          </w:p>
        </w:tc>
        <w:tc>
          <w:tcPr>
            <w:tcW w:w="61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2</w:t>
            </w:r>
          </w:p>
        </w:tc>
        <w:tc>
          <w:tcPr>
            <w:tcW w:w="6663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Многоквартирный жилой дом, расположенный по адресу: Саратовская область, Озинский район, р.п</w:t>
            </w:r>
            <w:proofErr w:type="gramStart"/>
            <w:r w:rsidRPr="00E67588">
              <w:t>.О</w:t>
            </w:r>
            <w:proofErr w:type="gramEnd"/>
            <w:r w:rsidRPr="00E67588">
              <w:t>зинки, пер.Мирный, д.1.</w:t>
            </w:r>
          </w:p>
        </w:tc>
        <w:tc>
          <w:tcPr>
            <w:tcW w:w="1275" w:type="dxa"/>
          </w:tcPr>
          <w:p w:rsidR="00F556D4" w:rsidRPr="00E67588" w:rsidRDefault="00E67588" w:rsidP="00F556D4">
            <w:pPr>
              <w:pStyle w:val="a3"/>
              <w:jc w:val="right"/>
            </w:pPr>
            <w:r w:rsidRPr="00E67588">
              <w:t>6 488,90</w:t>
            </w:r>
          </w:p>
        </w:tc>
      </w:tr>
      <w:tr w:rsidR="00F556D4" w:rsidRPr="00E67588" w:rsidTr="004E2076">
        <w:tc>
          <w:tcPr>
            <w:tcW w:w="62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3</w:t>
            </w:r>
          </w:p>
        </w:tc>
        <w:tc>
          <w:tcPr>
            <w:tcW w:w="61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3</w:t>
            </w:r>
          </w:p>
        </w:tc>
        <w:tc>
          <w:tcPr>
            <w:tcW w:w="6663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Многоквартирный жилой дом, расположенный по адресу: Саратовская область, Озинский район, р.п</w:t>
            </w:r>
            <w:proofErr w:type="gramStart"/>
            <w:r w:rsidRPr="00E67588">
              <w:t>.О</w:t>
            </w:r>
            <w:proofErr w:type="gramEnd"/>
            <w:r w:rsidRPr="00E67588">
              <w:t>зинки, пер.Кооперативный, д.3.</w:t>
            </w:r>
          </w:p>
        </w:tc>
        <w:tc>
          <w:tcPr>
            <w:tcW w:w="1275" w:type="dxa"/>
          </w:tcPr>
          <w:p w:rsidR="00F556D4" w:rsidRPr="00E67588" w:rsidRDefault="00E67588" w:rsidP="00F556D4">
            <w:pPr>
              <w:pStyle w:val="a3"/>
              <w:jc w:val="right"/>
            </w:pPr>
            <w:r w:rsidRPr="00E67588">
              <w:t>22 475,73</w:t>
            </w:r>
          </w:p>
        </w:tc>
      </w:tr>
      <w:tr w:rsidR="00F556D4" w:rsidRPr="00E67588" w:rsidTr="004E2076">
        <w:tc>
          <w:tcPr>
            <w:tcW w:w="62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4</w:t>
            </w:r>
          </w:p>
        </w:tc>
        <w:tc>
          <w:tcPr>
            <w:tcW w:w="61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4</w:t>
            </w:r>
          </w:p>
        </w:tc>
        <w:tc>
          <w:tcPr>
            <w:tcW w:w="6663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Многоквартирные жилые дома, расположенные по адресам: Саратовская область, Озинский район, р.п</w:t>
            </w:r>
            <w:proofErr w:type="gramStart"/>
            <w:r w:rsidRPr="00E67588">
              <w:t>.О</w:t>
            </w:r>
            <w:proofErr w:type="gramEnd"/>
            <w:r w:rsidRPr="00E67588">
              <w:t xml:space="preserve">зинки, ул.Советская, д.4, ул.Советская, д.8, ул.Советская, д.10, ул.Советская, д.12, ул.Советская, д.16, ул.Советская, д.20, ул.Советская, д.22.    </w:t>
            </w:r>
          </w:p>
        </w:tc>
        <w:tc>
          <w:tcPr>
            <w:tcW w:w="1275" w:type="dxa"/>
          </w:tcPr>
          <w:p w:rsidR="00F556D4" w:rsidRPr="00E67588" w:rsidRDefault="00E67588" w:rsidP="00F556D4">
            <w:pPr>
              <w:pStyle w:val="a3"/>
              <w:jc w:val="right"/>
            </w:pPr>
            <w:r w:rsidRPr="00E67588">
              <w:t>15 363,92</w:t>
            </w:r>
          </w:p>
        </w:tc>
      </w:tr>
      <w:tr w:rsidR="00F556D4" w:rsidRPr="00E67588" w:rsidTr="004E2076">
        <w:tc>
          <w:tcPr>
            <w:tcW w:w="62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5</w:t>
            </w:r>
          </w:p>
        </w:tc>
        <w:tc>
          <w:tcPr>
            <w:tcW w:w="61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5</w:t>
            </w:r>
          </w:p>
        </w:tc>
        <w:tc>
          <w:tcPr>
            <w:tcW w:w="6663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Многоквартирный жилой дом, расположенный по адресу: Саратовская область, Озинский район, р.п</w:t>
            </w:r>
            <w:proofErr w:type="gramStart"/>
            <w:r w:rsidRPr="00E67588">
              <w:t>.О</w:t>
            </w:r>
            <w:proofErr w:type="gramEnd"/>
            <w:r w:rsidRPr="00E67588">
              <w:t>зинки, площадь Большевистская, д.7</w:t>
            </w:r>
          </w:p>
        </w:tc>
        <w:tc>
          <w:tcPr>
            <w:tcW w:w="1275" w:type="dxa"/>
          </w:tcPr>
          <w:p w:rsidR="00F556D4" w:rsidRPr="00E67588" w:rsidRDefault="00E67588" w:rsidP="00F556D4">
            <w:pPr>
              <w:pStyle w:val="a3"/>
              <w:jc w:val="right"/>
            </w:pPr>
            <w:r w:rsidRPr="00E67588">
              <w:t>9 214,24</w:t>
            </w:r>
          </w:p>
        </w:tc>
      </w:tr>
      <w:tr w:rsidR="00F556D4" w:rsidRPr="00E67588" w:rsidTr="004E2076">
        <w:tc>
          <w:tcPr>
            <w:tcW w:w="62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6</w:t>
            </w:r>
          </w:p>
        </w:tc>
        <w:tc>
          <w:tcPr>
            <w:tcW w:w="61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6</w:t>
            </w:r>
          </w:p>
        </w:tc>
        <w:tc>
          <w:tcPr>
            <w:tcW w:w="6663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Многоквартирные жилые дома, расположенные по адресам: Саратовская область, Озинский район, р.п</w:t>
            </w:r>
            <w:proofErr w:type="gramStart"/>
            <w:r w:rsidRPr="00E67588">
              <w:t>.О</w:t>
            </w:r>
            <w:proofErr w:type="gramEnd"/>
            <w:r w:rsidRPr="00E67588">
              <w:t xml:space="preserve">зинки, ул.Комарова, д.5, ул.Комарова, д.11, ул.Комарова, д.13, ул.Комарова, д.15. </w:t>
            </w:r>
          </w:p>
        </w:tc>
        <w:tc>
          <w:tcPr>
            <w:tcW w:w="1275" w:type="dxa"/>
          </w:tcPr>
          <w:p w:rsidR="00F556D4" w:rsidRPr="00E67588" w:rsidRDefault="00E67588" w:rsidP="00F556D4">
            <w:pPr>
              <w:pStyle w:val="a3"/>
              <w:jc w:val="right"/>
            </w:pPr>
            <w:r w:rsidRPr="00E67588">
              <w:t>13 992,48</w:t>
            </w:r>
          </w:p>
        </w:tc>
      </w:tr>
      <w:tr w:rsidR="00F556D4" w:rsidRPr="00E67588" w:rsidTr="004E2076">
        <w:tc>
          <w:tcPr>
            <w:tcW w:w="62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7</w:t>
            </w:r>
          </w:p>
        </w:tc>
        <w:tc>
          <w:tcPr>
            <w:tcW w:w="61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7</w:t>
            </w:r>
          </w:p>
        </w:tc>
        <w:tc>
          <w:tcPr>
            <w:tcW w:w="6663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Многоквартирные жилые дома, расположенные по адресам: Саратовская область, Озинский район, р.п</w:t>
            </w:r>
            <w:proofErr w:type="gramStart"/>
            <w:r w:rsidRPr="00E67588">
              <w:t>.О</w:t>
            </w:r>
            <w:proofErr w:type="gramEnd"/>
            <w:r w:rsidRPr="00E67588">
              <w:t xml:space="preserve">зинки, ул.Южная, д.2, ул.Южная, д.4, ул.Южная, д.6.    </w:t>
            </w:r>
          </w:p>
        </w:tc>
        <w:tc>
          <w:tcPr>
            <w:tcW w:w="1275" w:type="dxa"/>
          </w:tcPr>
          <w:p w:rsidR="00F556D4" w:rsidRPr="00E67588" w:rsidRDefault="00E67588" w:rsidP="00F556D4">
            <w:pPr>
              <w:pStyle w:val="a3"/>
              <w:jc w:val="right"/>
            </w:pPr>
            <w:r w:rsidRPr="00E67588">
              <w:t>13 621,59</w:t>
            </w:r>
          </w:p>
        </w:tc>
      </w:tr>
      <w:tr w:rsidR="00F556D4" w:rsidRPr="00E67588" w:rsidTr="004E2076">
        <w:tc>
          <w:tcPr>
            <w:tcW w:w="62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8</w:t>
            </w:r>
          </w:p>
        </w:tc>
        <w:tc>
          <w:tcPr>
            <w:tcW w:w="61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8</w:t>
            </w:r>
          </w:p>
        </w:tc>
        <w:tc>
          <w:tcPr>
            <w:tcW w:w="6663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Многоквартирный жилой дом, расположенный по адресу: Саратовская область, Озинский район, р.п</w:t>
            </w:r>
            <w:proofErr w:type="gramStart"/>
            <w:r w:rsidRPr="00E67588">
              <w:t>.О</w:t>
            </w:r>
            <w:proofErr w:type="gramEnd"/>
            <w:r w:rsidRPr="00E67588">
              <w:t>зинки, ул.Лесная, д.18.</w:t>
            </w:r>
          </w:p>
        </w:tc>
        <w:tc>
          <w:tcPr>
            <w:tcW w:w="1275" w:type="dxa"/>
          </w:tcPr>
          <w:p w:rsidR="00F556D4" w:rsidRPr="00E67588" w:rsidRDefault="00E67588" w:rsidP="00F556D4">
            <w:pPr>
              <w:pStyle w:val="a3"/>
              <w:jc w:val="right"/>
            </w:pPr>
            <w:r w:rsidRPr="00E67588">
              <w:t>14 413,54</w:t>
            </w:r>
          </w:p>
        </w:tc>
      </w:tr>
      <w:tr w:rsidR="00F556D4" w:rsidRPr="00E67588" w:rsidTr="004E2076">
        <w:tc>
          <w:tcPr>
            <w:tcW w:w="62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9</w:t>
            </w:r>
          </w:p>
        </w:tc>
        <w:tc>
          <w:tcPr>
            <w:tcW w:w="61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9</w:t>
            </w:r>
          </w:p>
        </w:tc>
        <w:tc>
          <w:tcPr>
            <w:tcW w:w="6663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Многоквартирные жилые дома, расположенные по адресам: Саратовская область, Озинский район, р.п</w:t>
            </w:r>
            <w:proofErr w:type="gramStart"/>
            <w:r w:rsidRPr="00E67588">
              <w:t>.О</w:t>
            </w:r>
            <w:proofErr w:type="gramEnd"/>
            <w:r w:rsidRPr="00E67588">
              <w:t>зинки, ул.8 Марта, д.33, ул.8 Марта, д.39.</w:t>
            </w:r>
          </w:p>
        </w:tc>
        <w:tc>
          <w:tcPr>
            <w:tcW w:w="1275" w:type="dxa"/>
          </w:tcPr>
          <w:p w:rsidR="00F556D4" w:rsidRPr="00E67588" w:rsidRDefault="00E67588" w:rsidP="00F556D4">
            <w:pPr>
              <w:pStyle w:val="a3"/>
              <w:jc w:val="right"/>
            </w:pPr>
            <w:r w:rsidRPr="00E67588">
              <w:t>18 088,50</w:t>
            </w:r>
          </w:p>
        </w:tc>
      </w:tr>
      <w:tr w:rsidR="00F556D4" w:rsidRPr="00E67588" w:rsidTr="004E2076">
        <w:tc>
          <w:tcPr>
            <w:tcW w:w="62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10</w:t>
            </w:r>
          </w:p>
        </w:tc>
        <w:tc>
          <w:tcPr>
            <w:tcW w:w="61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10</w:t>
            </w:r>
          </w:p>
        </w:tc>
        <w:tc>
          <w:tcPr>
            <w:tcW w:w="6663" w:type="dxa"/>
          </w:tcPr>
          <w:p w:rsidR="00F556D4" w:rsidRPr="00E67588" w:rsidRDefault="00F556D4" w:rsidP="00E67588">
            <w:pPr>
              <w:pStyle w:val="a3"/>
              <w:jc w:val="both"/>
            </w:pPr>
            <w:r w:rsidRPr="00E67588">
              <w:t>Многоквартирные жилые дома, расположенные по адресам: Саратовская область, Озинский район, р.п</w:t>
            </w:r>
            <w:proofErr w:type="gramStart"/>
            <w:r w:rsidRPr="00E67588">
              <w:t>.О</w:t>
            </w:r>
            <w:proofErr w:type="gramEnd"/>
            <w:r w:rsidRPr="00E67588">
              <w:t>зинки, ул.Александрова, д.29, ул.Александрова, д.31, ул.Александрова, д.3</w:t>
            </w:r>
            <w:r w:rsidR="00E67588" w:rsidRPr="00E67588">
              <w:t>3</w:t>
            </w:r>
            <w:r w:rsidRPr="00E67588">
              <w:t>.</w:t>
            </w:r>
          </w:p>
        </w:tc>
        <w:tc>
          <w:tcPr>
            <w:tcW w:w="1275" w:type="dxa"/>
          </w:tcPr>
          <w:p w:rsidR="00F556D4" w:rsidRPr="00E67588" w:rsidRDefault="00E67588" w:rsidP="00F556D4">
            <w:pPr>
              <w:pStyle w:val="a3"/>
              <w:jc w:val="right"/>
            </w:pPr>
            <w:r w:rsidRPr="00E67588">
              <w:t>9 540,23</w:t>
            </w:r>
          </w:p>
        </w:tc>
      </w:tr>
      <w:tr w:rsidR="00F556D4" w:rsidRPr="00E67588" w:rsidTr="004E2076">
        <w:tc>
          <w:tcPr>
            <w:tcW w:w="62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11</w:t>
            </w:r>
          </w:p>
        </w:tc>
        <w:tc>
          <w:tcPr>
            <w:tcW w:w="61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11</w:t>
            </w:r>
          </w:p>
        </w:tc>
        <w:tc>
          <w:tcPr>
            <w:tcW w:w="6663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Многоквартирный жилой дом, расположенный по адресу: Саратовская область, Озинский район, р.п</w:t>
            </w:r>
            <w:proofErr w:type="gramStart"/>
            <w:r w:rsidRPr="00E67588">
              <w:t>.О</w:t>
            </w:r>
            <w:proofErr w:type="gramEnd"/>
            <w:r w:rsidRPr="00E67588">
              <w:t>зинки, ул.Линдова, д.2.</w:t>
            </w:r>
          </w:p>
        </w:tc>
        <w:tc>
          <w:tcPr>
            <w:tcW w:w="1275" w:type="dxa"/>
          </w:tcPr>
          <w:p w:rsidR="00F556D4" w:rsidRPr="00E67588" w:rsidRDefault="00E67588" w:rsidP="00F556D4">
            <w:pPr>
              <w:pStyle w:val="a3"/>
              <w:jc w:val="right"/>
            </w:pPr>
            <w:r w:rsidRPr="00E67588">
              <w:t>6 901,09</w:t>
            </w:r>
          </w:p>
        </w:tc>
      </w:tr>
      <w:tr w:rsidR="00F556D4" w:rsidRPr="00E67588" w:rsidTr="004E2076">
        <w:tc>
          <w:tcPr>
            <w:tcW w:w="62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12</w:t>
            </w:r>
          </w:p>
        </w:tc>
        <w:tc>
          <w:tcPr>
            <w:tcW w:w="616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12</w:t>
            </w:r>
          </w:p>
        </w:tc>
        <w:tc>
          <w:tcPr>
            <w:tcW w:w="6663" w:type="dxa"/>
          </w:tcPr>
          <w:p w:rsidR="00F556D4" w:rsidRPr="00E67588" w:rsidRDefault="00F556D4" w:rsidP="006C4C53">
            <w:pPr>
              <w:pStyle w:val="a3"/>
              <w:jc w:val="both"/>
            </w:pPr>
            <w:r w:rsidRPr="00E67588">
              <w:t>Многоквартирный жилой дом, расположенный по адресу: Саратовская область, Озинский район, р.п</w:t>
            </w:r>
            <w:proofErr w:type="gramStart"/>
            <w:r w:rsidRPr="00E67588">
              <w:t>.О</w:t>
            </w:r>
            <w:proofErr w:type="gramEnd"/>
            <w:r w:rsidRPr="00E67588">
              <w:t>зинки, ул.Лесная, д.1а.</w:t>
            </w:r>
          </w:p>
        </w:tc>
        <w:tc>
          <w:tcPr>
            <w:tcW w:w="1275" w:type="dxa"/>
          </w:tcPr>
          <w:p w:rsidR="00F556D4" w:rsidRPr="00E67588" w:rsidRDefault="00E67588" w:rsidP="00F556D4">
            <w:pPr>
              <w:pStyle w:val="a3"/>
              <w:jc w:val="right"/>
            </w:pPr>
            <w:r w:rsidRPr="00E67588">
              <w:t>51 194,00</w:t>
            </w:r>
          </w:p>
        </w:tc>
      </w:tr>
    </w:tbl>
    <w:p w:rsidR="00F556D4" w:rsidRPr="00C75387" w:rsidRDefault="00F556D4" w:rsidP="00F556D4">
      <w:pPr>
        <w:pStyle w:val="a3"/>
        <w:tabs>
          <w:tab w:val="left" w:pos="2074"/>
        </w:tabs>
        <w:ind w:firstLine="709"/>
        <w:jc w:val="both"/>
        <w:rPr>
          <w:sz w:val="28"/>
          <w:szCs w:val="28"/>
        </w:rPr>
      </w:pPr>
      <w:r w:rsidRPr="00C75387">
        <w:rPr>
          <w:sz w:val="28"/>
          <w:szCs w:val="28"/>
        </w:rPr>
        <w:t xml:space="preserve">     </w:t>
      </w:r>
      <w:r w:rsidRPr="00C75387">
        <w:rPr>
          <w:sz w:val="28"/>
          <w:szCs w:val="28"/>
        </w:rPr>
        <w:tab/>
      </w:r>
    </w:p>
    <w:p w:rsidR="00955702" w:rsidRDefault="00955702" w:rsidP="00955702">
      <w:pPr>
        <w:pStyle w:val="a3"/>
        <w:jc w:val="both"/>
        <w:rPr>
          <w:b/>
          <w:sz w:val="28"/>
        </w:rPr>
      </w:pPr>
    </w:p>
    <w:p w:rsidR="00955702" w:rsidRDefault="00955702" w:rsidP="00955702">
      <w:pPr>
        <w:pStyle w:val="a3"/>
        <w:tabs>
          <w:tab w:val="left" w:pos="6660"/>
        </w:tabs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91750B">
        <w:rPr>
          <w:b/>
          <w:sz w:val="28"/>
        </w:rPr>
        <w:t>Озинского</w:t>
      </w:r>
    </w:p>
    <w:p w:rsidR="00955702" w:rsidRDefault="00955702" w:rsidP="00955702">
      <w:pPr>
        <w:pStyle w:val="a3"/>
        <w:tabs>
          <w:tab w:val="left" w:pos="6660"/>
        </w:tabs>
        <w:jc w:val="both"/>
        <w:rPr>
          <w:b/>
          <w:sz w:val="28"/>
        </w:rPr>
      </w:pPr>
      <w:r>
        <w:rPr>
          <w:b/>
          <w:sz w:val="28"/>
        </w:rPr>
        <w:t xml:space="preserve">муниципального района                               </w:t>
      </w:r>
      <w:r w:rsidR="00E67588">
        <w:rPr>
          <w:b/>
          <w:sz w:val="28"/>
        </w:rPr>
        <w:t xml:space="preserve">   </w:t>
      </w:r>
      <w:r>
        <w:rPr>
          <w:b/>
          <w:sz w:val="28"/>
        </w:rPr>
        <w:t xml:space="preserve">                    А.А. Галяшкина</w:t>
      </w:r>
    </w:p>
    <w:p w:rsidR="00E67588" w:rsidRDefault="00E67588" w:rsidP="00955702">
      <w:pPr>
        <w:pStyle w:val="a3"/>
        <w:tabs>
          <w:tab w:val="left" w:pos="6660"/>
        </w:tabs>
        <w:jc w:val="both"/>
      </w:pPr>
    </w:p>
    <w:p w:rsidR="00955702" w:rsidRPr="00733491" w:rsidRDefault="00955702" w:rsidP="00955702">
      <w:pPr>
        <w:pStyle w:val="a3"/>
        <w:tabs>
          <w:tab w:val="left" w:pos="6660"/>
        </w:tabs>
        <w:jc w:val="both"/>
      </w:pPr>
      <w:r>
        <w:t>Стариков И.А.</w:t>
      </w:r>
    </w:p>
    <w:p w:rsidR="00A6488D" w:rsidRDefault="00955702" w:rsidP="00E67588">
      <w:pPr>
        <w:pStyle w:val="a3"/>
        <w:tabs>
          <w:tab w:val="left" w:pos="6660"/>
        </w:tabs>
        <w:jc w:val="both"/>
      </w:pPr>
      <w:r w:rsidRPr="00733491">
        <w:t>4-15-75</w:t>
      </w:r>
    </w:p>
    <w:sectPr w:rsidR="00A6488D" w:rsidSect="003E268C">
      <w:pgSz w:w="11906" w:h="16838"/>
      <w:pgMar w:top="284" w:right="99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compat/>
  <w:rsids>
    <w:rsidRoot w:val="00955702"/>
    <w:rsid w:val="00103670"/>
    <w:rsid w:val="001327F9"/>
    <w:rsid w:val="003E268C"/>
    <w:rsid w:val="00474142"/>
    <w:rsid w:val="004E2076"/>
    <w:rsid w:val="005A2BF8"/>
    <w:rsid w:val="005B46C4"/>
    <w:rsid w:val="006726E0"/>
    <w:rsid w:val="00687D58"/>
    <w:rsid w:val="006F12E8"/>
    <w:rsid w:val="007252FE"/>
    <w:rsid w:val="00785D85"/>
    <w:rsid w:val="007B6BD2"/>
    <w:rsid w:val="007C6B95"/>
    <w:rsid w:val="007F3CD9"/>
    <w:rsid w:val="00802A7C"/>
    <w:rsid w:val="0091750B"/>
    <w:rsid w:val="00955702"/>
    <w:rsid w:val="00977CA1"/>
    <w:rsid w:val="00A04398"/>
    <w:rsid w:val="00A236D2"/>
    <w:rsid w:val="00AA29C3"/>
    <w:rsid w:val="00B20591"/>
    <w:rsid w:val="00B941BE"/>
    <w:rsid w:val="00BB7CE1"/>
    <w:rsid w:val="00BC7D4A"/>
    <w:rsid w:val="00BE4432"/>
    <w:rsid w:val="00C75387"/>
    <w:rsid w:val="00D06108"/>
    <w:rsid w:val="00D37D05"/>
    <w:rsid w:val="00E11AA5"/>
    <w:rsid w:val="00E67588"/>
    <w:rsid w:val="00EC08FA"/>
    <w:rsid w:val="00EE7877"/>
    <w:rsid w:val="00F12ACC"/>
    <w:rsid w:val="00F4005E"/>
    <w:rsid w:val="00F556D4"/>
    <w:rsid w:val="00FC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E2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5</cp:revision>
  <cp:lastPrinted>2020-04-15T12:53:00Z</cp:lastPrinted>
  <dcterms:created xsi:type="dcterms:W3CDTF">2020-04-15T12:01:00Z</dcterms:created>
  <dcterms:modified xsi:type="dcterms:W3CDTF">2020-04-22T04:30:00Z</dcterms:modified>
</cp:coreProperties>
</file>